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E7" w:rsidRDefault="00B6341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5C6860C8" wp14:editId="2B55C9BA">
            <wp:extent cx="5400040" cy="3204210"/>
            <wp:effectExtent l="0" t="0" r="0" b="0"/>
            <wp:docPr id="1" name="Imagen 1" descr="C:\Users\Raúl\Downloads\Macr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Raúl\Downloads\Macro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E7" w:rsidRDefault="00CD7BE7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27A3F" w:rsidRPr="00627A3F" w:rsidRDefault="00627A3F" w:rsidP="00627A3F">
      <w:pPr>
        <w:spacing w:before="120" w:after="120" w:line="240" w:lineRule="auto"/>
        <w:rPr>
          <w:rFonts w:ascii="Calibri" w:eastAsia="Calibri" w:hAnsi="Calibri" w:cs="Times New Roman"/>
          <w:lang w:val="es-ES"/>
        </w:rPr>
      </w:pPr>
      <w:hyperlink r:id="rId7" w:history="1">
        <w:r w:rsidRPr="00627A3F">
          <w:rPr>
            <w:rFonts w:ascii="Calibri" w:eastAsia="Calibri" w:hAnsi="Calibri" w:cs="Times New Roman"/>
            <w:color w:val="0000FF"/>
            <w:u w:val="single"/>
            <w:lang w:val="es-ES"/>
          </w:rPr>
          <w:t>http://www.elysee.fr/declarations/article/speech-by-the-president-of-the-french-republic-to-open-the-oecd-s-annual-ministerial-council-meeting/</w:t>
        </w:r>
      </w:hyperlink>
    </w:p>
    <w:p w:rsidR="00627A3F" w:rsidRPr="00627A3F" w:rsidRDefault="00627A3F" w:rsidP="00627A3F">
      <w:pPr>
        <w:spacing w:before="120" w:after="120" w:line="240" w:lineRule="auto"/>
        <w:rPr>
          <w:rFonts w:ascii="Calibri" w:eastAsia="Calibri" w:hAnsi="Calibri" w:cs="Times New Roman"/>
          <w:lang w:val="es-ES"/>
        </w:rPr>
      </w:pPr>
      <w:hyperlink r:id="rId8" w:history="1">
        <w:r w:rsidRPr="00627A3F">
          <w:rPr>
            <w:rFonts w:ascii="Calibri" w:eastAsia="Calibri" w:hAnsi="Calibri" w:cs="Times New Roman"/>
            <w:color w:val="0000FF"/>
            <w:u w:val="single"/>
            <w:lang w:val="es-ES"/>
          </w:rPr>
          <w:t>http://www.elysee.fr/declarations/article/discours-du-president-de-la-republique-en-ouverture-de-la-session-ministerielle-de-l-ocde-presidee-par-la-france/</w:t>
        </w:r>
      </w:hyperlink>
    </w:p>
    <w:p w:rsidR="00627A3F" w:rsidRDefault="00627A3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p w:rsidR="00017E19" w:rsidRPr="00C07086" w:rsidRDefault="0089503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b/>
          <w:sz w:val="24"/>
          <w:szCs w:val="24"/>
          <w:lang w:val="es-ES"/>
        </w:rPr>
        <w:t xml:space="preserve">Puntos sustanciales del Discurso del Presidente </w:t>
      </w:r>
      <w:proofErr w:type="spellStart"/>
      <w:r w:rsidRPr="00C07086">
        <w:rPr>
          <w:rFonts w:ascii="Times New Roman" w:hAnsi="Times New Roman" w:cs="Times New Roman"/>
          <w:b/>
          <w:sz w:val="24"/>
          <w:szCs w:val="24"/>
          <w:lang w:val="es-ES"/>
        </w:rPr>
        <w:t>Macron</w:t>
      </w:r>
      <w:proofErr w:type="spellEnd"/>
    </w:p>
    <w:p w:rsidR="00315E7C" w:rsidRPr="00C07086" w:rsidRDefault="00315E7C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1. Convocó a “comprometerse a reconstruir el multilateralismo y hacerlo eficaz en este mundo que es el nuestro”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15E7C" w:rsidRPr="00C07086" w:rsidRDefault="00315E7C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2. “No podemos seguir haciendo las cosas como </w:t>
      </w:r>
      <w:proofErr w:type="gramStart"/>
      <w:r w:rsidRPr="00C07086">
        <w:rPr>
          <w:rFonts w:ascii="Times New Roman" w:hAnsi="Times New Roman" w:cs="Times New Roman"/>
          <w:sz w:val="24"/>
          <w:szCs w:val="24"/>
          <w:lang w:val="es-ES"/>
        </w:rPr>
        <w:t>antes …</w:t>
      </w:r>
      <w:proofErr w:type="gramEnd"/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hay que comprender el shock de la globalización … rechazarla es ilusorio, </w:t>
      </w:r>
      <w:proofErr w:type="spellStart"/>
      <w:r w:rsidRPr="00C07086">
        <w:rPr>
          <w:rFonts w:ascii="Times New Roman" w:hAnsi="Times New Roman" w:cs="Times New Roman"/>
          <w:sz w:val="24"/>
          <w:szCs w:val="24"/>
          <w:lang w:val="es-ES"/>
        </w:rPr>
        <w:t>diabolizar</w:t>
      </w:r>
      <w:r w:rsidR="00C07086" w:rsidRPr="00C07086">
        <w:rPr>
          <w:rFonts w:ascii="Times New Roman" w:hAnsi="Times New Roman" w:cs="Times New Roman"/>
          <w:sz w:val="24"/>
          <w:szCs w:val="24"/>
          <w:lang w:val="es-ES"/>
        </w:rPr>
        <w:t>la</w:t>
      </w:r>
      <w:proofErr w:type="spellEnd"/>
      <w:r w:rsidR="00C07086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es demasiado fácil”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15E7C" w:rsidRPr="00C07086" w:rsidRDefault="00315E7C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3. “El número total de pobres en el mundo ha disminuido: descendió en 25 años de 2.000 millones en 1990 a 700 millones en 2015 según el Banco Mundial (de 1/3 de la población mundial en 1990 a menos del 10% hoy).</w:t>
      </w:r>
    </w:p>
    <w:p w:rsidR="00315E7C" w:rsidRPr="00C07086" w:rsidRDefault="00C07086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315E7C" w:rsidRPr="00C07086">
        <w:rPr>
          <w:rFonts w:ascii="Times New Roman" w:hAnsi="Times New Roman" w:cs="Times New Roman"/>
          <w:sz w:val="24"/>
          <w:szCs w:val="24"/>
          <w:lang w:val="es-ES"/>
        </w:rPr>
        <w:t>Pero no hay una mano invisible que arregle todo; las desigualdades persisten, y peor aún, aumentan. ¿Cómo pensar que podemos vivir en un mundo en el que la riqueza por habitante es 50 veces superior – 50 veces – en los países de la OCDE que en los países de bajos ingresos? … nuevas fracturas han aparecido y ha aumentado la concentración de la riqueza.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5E7C" w:rsidRPr="00C07086">
        <w:rPr>
          <w:rFonts w:ascii="Times New Roman" w:hAnsi="Times New Roman" w:cs="Times New Roman"/>
          <w:sz w:val="24"/>
          <w:szCs w:val="24"/>
          <w:lang w:val="es-ES"/>
        </w:rPr>
        <w:t>Fragilizando las promesas que hicimos a las clases medias</w:t>
      </w:r>
      <w:r>
        <w:rPr>
          <w:rFonts w:ascii="Times New Roman" w:hAnsi="Times New Roman" w:cs="Times New Roman"/>
          <w:sz w:val="24"/>
          <w:szCs w:val="24"/>
          <w:lang w:val="es-ES"/>
        </w:rPr>
        <w:t>. P</w:t>
      </w:r>
      <w:r w:rsidR="00315E7C" w:rsidRPr="00C07086">
        <w:rPr>
          <w:rFonts w:ascii="Times New Roman" w:hAnsi="Times New Roman" w:cs="Times New Roman"/>
          <w:sz w:val="24"/>
          <w:szCs w:val="24"/>
          <w:lang w:val="es-ES"/>
        </w:rPr>
        <w:t>ersisten las desigualdades respecto a la educación, la salud, ante el cambio climático, entre hombre y mujeres.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</w:p>
    <w:p w:rsidR="00315E7C" w:rsidRPr="00C07086" w:rsidRDefault="00315E7C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lastRenderedPageBreak/>
        <w:t>4. El terrorismo se ha globalizado ¿Hemos hecho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todo bien en el plano internacional? Debemos organizarnos entre todos para luchar contra el terrorismo; o ¿el repliegue nacional es la solución?</w:t>
      </w:r>
    </w:p>
    <w:p w:rsidR="00FD1772" w:rsidRPr="00C07086" w:rsidRDefault="00FD1772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5. Hemos elegido el repliegue y la guerra comercial. Pero no podemos responder a las disfunciones contemporáneas con el repliegue: el confort de la prosperidad aislada es un espejismo y el proteccionismo que encierra y pone los países unos contra otros debe ser </w:t>
      </w:r>
      <w:proofErr w:type="gramStart"/>
      <w:r w:rsidRPr="00C07086">
        <w:rPr>
          <w:rFonts w:ascii="Times New Roman" w:hAnsi="Times New Roman" w:cs="Times New Roman"/>
          <w:sz w:val="24"/>
          <w:szCs w:val="24"/>
          <w:lang w:val="es-ES"/>
        </w:rPr>
        <w:t>combatido ,así</w:t>
      </w:r>
      <w:proofErr w:type="gramEnd"/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como el poder fuerte y el incremento del autoritarismo y la hegemonía.</w:t>
      </w:r>
    </w:p>
    <w:p w:rsidR="00C07086" w:rsidRDefault="00C07086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6. Es preciso reconstruir las bases 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de un multilateralismo fuerte para enfrentar los problemas que evoco. </w:t>
      </w:r>
      <w:r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>n pilar esencial del multilateralismo es el comercio</w:t>
      </w:r>
      <w:r>
        <w:rPr>
          <w:rFonts w:ascii="Times New Roman" w:hAnsi="Times New Roman" w:cs="Times New Roman"/>
          <w:sz w:val="24"/>
          <w:szCs w:val="24"/>
          <w:lang w:val="es-ES"/>
        </w:rPr>
        <w:t>. Y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la Organización Mundial del Comercio somos nosotros.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D1772" w:rsidRPr="00C07086" w:rsidRDefault="00C07086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Nosotros la creamos…</w:t>
      </w:r>
      <w:r w:rsidR="00FD1772" w:rsidRPr="00C07086">
        <w:rPr>
          <w:rFonts w:ascii="Times New Roman" w:hAnsi="Times New Roman" w:cs="Times New Roman"/>
          <w:sz w:val="24"/>
          <w:szCs w:val="24"/>
          <w:lang w:val="es-ES"/>
        </w:rPr>
        <w:t>Las negociaciones en ese marco están bloqueadas desde hace años. Los últimos avances mayores datan de 1994</w:t>
      </w:r>
      <w:r w:rsidR="0098028E" w:rsidRPr="00C0708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8028E" w:rsidRPr="00C07086" w:rsidRDefault="0098028E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Hay que pensar una reforma profunda (del sistema comercial internacional). Erradicar, condenar las prácticas comerciales desleales, el dumping, las violaciones a la propiedad intelectual.</w:t>
      </w:r>
    </w:p>
    <w:p w:rsidR="0098028E" w:rsidRPr="00C07086" w:rsidRDefault="0098028E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Nuestro desafío es encontrar una respuesta colectiva: mejorar las funciones y la aplicación de las reglas en el marco de la OMC, </w:t>
      </w:r>
      <w:r w:rsidR="00C0708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sus órganos de solución de controversias comerciales y de apelación de decisiones y en todos los ámbitos.</w:t>
      </w:r>
    </w:p>
    <w:p w:rsidR="0098028E" w:rsidRPr="00C07086" w:rsidRDefault="00142AFC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7. Propongo así una negociación </w:t>
      </w:r>
      <w:r w:rsidR="0098028E" w:rsidRPr="00C07086">
        <w:rPr>
          <w:rFonts w:ascii="Times New Roman" w:hAnsi="Times New Roman" w:cs="Times New Roman"/>
          <w:sz w:val="24"/>
          <w:szCs w:val="24"/>
          <w:lang w:val="es-ES"/>
        </w:rPr>
        <w:t>integra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8028E" w:rsidRPr="00C07086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al comienzo</w:t>
      </w:r>
      <w:r w:rsidR="0098028E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EE.UU., </w:t>
      </w:r>
      <w:r w:rsidR="0098028E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UE, China y Japón 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>que será rápidamente extendida a los países del G20 y de la OCDE sobre la reforma de la OMC. Es el momento de abordar firmemente este tema y aportar respuestas</w:t>
      </w:r>
      <w:r w:rsidR="00C070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C07086">
        <w:rPr>
          <w:rFonts w:ascii="Times New Roman" w:hAnsi="Times New Roman" w:cs="Times New Roman"/>
          <w:sz w:val="24"/>
          <w:szCs w:val="24"/>
          <w:lang w:val="es-ES"/>
        </w:rPr>
        <w:t>concretas …</w:t>
      </w:r>
      <w:proofErr w:type="gramEnd"/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y deseo que apuntemos al G20 de éste año en Buenos Aires para adoptar una primera hoja de ruta. </w:t>
      </w:r>
    </w:p>
    <w:p w:rsidR="008864CD" w:rsidRPr="00C07086" w:rsidRDefault="008864CD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8. Respecto a la economía digital dijo el Presidente </w:t>
      </w:r>
      <w:proofErr w:type="spellStart"/>
      <w:r w:rsidRPr="00C07086">
        <w:rPr>
          <w:rFonts w:ascii="Times New Roman" w:hAnsi="Times New Roman" w:cs="Times New Roman"/>
          <w:sz w:val="24"/>
          <w:szCs w:val="24"/>
          <w:lang w:val="es-ES"/>
        </w:rPr>
        <w:t>Macron</w:t>
      </w:r>
      <w:proofErr w:type="spellEnd"/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: “¿Cómo aceptar que los grandes actores de la economía </w:t>
      </w:r>
      <w:r w:rsidR="00142AFC" w:rsidRPr="00C07086">
        <w:rPr>
          <w:rFonts w:ascii="Times New Roman" w:hAnsi="Times New Roman" w:cs="Times New Roman"/>
          <w:sz w:val="24"/>
          <w:szCs w:val="24"/>
          <w:lang w:val="es-ES"/>
        </w:rPr>
        <w:t>digital – que empujan a la población a la desocupación – no contribuirán en nada al bien común?”</w:t>
      </w:r>
    </w:p>
    <w:p w:rsidR="00142AFC" w:rsidRPr="00C07086" w:rsidRDefault="00142AFC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Destacó el trabajo de la OCDE y el G20 en el marco del proyecto BEPS</w:t>
      </w:r>
      <w:r w:rsidR="004160C1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(“Erosión de los activos de la base fiscal y desplazamiento de los beneficios”) que reúne más de 100 países y territorios.</w:t>
      </w:r>
    </w:p>
    <w:p w:rsidR="004160C1" w:rsidRPr="00C07086" w:rsidRDefault="004160C1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Ahora, los grandes países deben respetar esos principios. Se necesitan nuevas respuestas, una solución internacional de un marco justo – y es urgente – Europa debe mostrar la vía.</w:t>
      </w:r>
    </w:p>
    <w:p w:rsidR="004160C1" w:rsidRPr="00C07086" w:rsidRDefault="004160C1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El orden fiscal mundial y la justicia fiscal necesitan nuevas iniciativas. Un marco fiscal justo es el que toma en cuenta adecuadamente la economía digital.</w:t>
      </w:r>
    </w:p>
    <w:p w:rsidR="004160C1" w:rsidRPr="00C07086" w:rsidRDefault="004160C1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9. </w:t>
      </w:r>
      <w:r w:rsidR="00C07086">
        <w:rPr>
          <w:rFonts w:ascii="Times New Roman" w:hAnsi="Times New Roman" w:cs="Times New Roman"/>
          <w:sz w:val="24"/>
          <w:szCs w:val="24"/>
          <w:lang w:val="es-ES"/>
        </w:rPr>
        <w:t>Respecto al medio ambiente, instó a e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laborar </w:t>
      </w:r>
      <w:proofErr w:type="spellStart"/>
      <w:r w:rsidRPr="00C07086">
        <w:rPr>
          <w:rFonts w:ascii="Times New Roman" w:hAnsi="Times New Roman" w:cs="Times New Roman"/>
          <w:sz w:val="24"/>
          <w:szCs w:val="24"/>
          <w:lang w:val="es-ES"/>
        </w:rPr>
        <w:t>standards</w:t>
      </w:r>
      <w:proofErr w:type="spellEnd"/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de producción sustentable en todos los órdenes e incluir el respeto al Acuerdo de París (sobre cambio climático) en todos 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los acuerdos comerciales de la UE. </w:t>
      </w:r>
      <w:r w:rsidR="00C0708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07086">
        <w:rPr>
          <w:rFonts w:ascii="Times New Roman" w:hAnsi="Times New Roman" w:cs="Times New Roman"/>
          <w:sz w:val="24"/>
          <w:szCs w:val="24"/>
          <w:lang w:val="es-ES"/>
        </w:rPr>
        <w:t xml:space="preserve">hoy estamos contaminando por encima </w:t>
      </w:r>
      <w:r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de las metas acordadas, 2% - 1.5%)</w:t>
      </w:r>
      <w:r w:rsidR="00C07086">
        <w:rPr>
          <w:rFonts w:ascii="Times New Roman" w:hAnsi="Times New Roman" w:cs="Times New Roman"/>
          <w:sz w:val="24"/>
          <w:szCs w:val="24"/>
          <w:lang w:val="es-ES"/>
        </w:rPr>
        <w:t>”.</w:t>
      </w:r>
    </w:p>
    <w:p w:rsidR="005B3404" w:rsidRPr="00C07086" w:rsidRDefault="005B3404" w:rsidP="00315E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7086">
        <w:rPr>
          <w:rFonts w:ascii="Times New Roman" w:hAnsi="Times New Roman" w:cs="Times New Roman"/>
          <w:sz w:val="24"/>
          <w:szCs w:val="24"/>
          <w:lang w:val="es-ES"/>
        </w:rPr>
        <w:t>10. Frente al desafío del desarrollo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,  </w:t>
      </w:r>
      <w:r w:rsidR="00280B51">
        <w:rPr>
          <w:rFonts w:ascii="Times New Roman" w:hAnsi="Times New Roman" w:cs="Times New Roman"/>
          <w:sz w:val="24"/>
          <w:szCs w:val="24"/>
          <w:lang w:val="es-ES"/>
        </w:rPr>
        <w:t>también convocó al compromiso  (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>anunci</w:t>
      </w:r>
      <w:r w:rsidR="00280B51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280B51">
        <w:rPr>
          <w:rFonts w:ascii="Times New Roman" w:hAnsi="Times New Roman" w:cs="Times New Roman"/>
          <w:sz w:val="24"/>
          <w:szCs w:val="24"/>
          <w:lang w:val="es-ES"/>
        </w:rPr>
        <w:t xml:space="preserve">Francia llevaría 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la ayuda al desarrollo al 0,55% de</w:t>
      </w:r>
      <w:r w:rsidR="00280B51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PBI en 2022 destinada particularmente a la salud y la </w:t>
      </w:r>
      <w:proofErr w:type="gramStart"/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educación </w:t>
      </w:r>
      <w:r w:rsidR="00280B51">
        <w:rPr>
          <w:rFonts w:ascii="Times New Roman" w:hAnsi="Times New Roman" w:cs="Times New Roman"/>
          <w:sz w:val="24"/>
          <w:szCs w:val="24"/>
          <w:lang w:val="es-ES"/>
        </w:rPr>
        <w:t>)</w:t>
      </w:r>
      <w:proofErr w:type="gramEnd"/>
      <w:r w:rsidR="00280B5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280B51">
        <w:rPr>
          <w:rFonts w:ascii="Times New Roman" w:hAnsi="Times New Roman" w:cs="Times New Roman"/>
          <w:sz w:val="24"/>
          <w:szCs w:val="24"/>
          <w:lang w:val="es-ES"/>
        </w:rPr>
        <w:t xml:space="preserve">a luchar  contra </w:t>
      </w:r>
      <w:r w:rsidR="00895030" w:rsidRPr="00C07086">
        <w:rPr>
          <w:rFonts w:ascii="Times New Roman" w:hAnsi="Times New Roman" w:cs="Times New Roman"/>
          <w:sz w:val="24"/>
          <w:szCs w:val="24"/>
          <w:lang w:val="es-ES"/>
        </w:rPr>
        <w:t xml:space="preserve"> el blanqueo de dinero y la corrupción que debilitan la confianza en las democracias. </w:t>
      </w:r>
    </w:p>
    <w:p w:rsidR="00142AFC" w:rsidRDefault="00142AFC" w:rsidP="00315E7C">
      <w:pPr>
        <w:rPr>
          <w:lang w:val="es-ES"/>
        </w:rPr>
      </w:pPr>
    </w:p>
    <w:p w:rsidR="00FD1772" w:rsidRPr="00315E7C" w:rsidRDefault="00FD1772" w:rsidP="00315E7C">
      <w:pPr>
        <w:rPr>
          <w:lang w:val="es-ES"/>
        </w:rPr>
      </w:pPr>
      <w:r>
        <w:rPr>
          <w:lang w:val="es-ES"/>
        </w:rPr>
        <w:t xml:space="preserve"> </w:t>
      </w:r>
    </w:p>
    <w:sectPr w:rsidR="00FD1772" w:rsidRPr="00315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0FD"/>
    <w:multiLevelType w:val="hybridMultilevel"/>
    <w:tmpl w:val="29E22D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C"/>
    <w:rsid w:val="00017E19"/>
    <w:rsid w:val="00142AFC"/>
    <w:rsid w:val="00280B51"/>
    <w:rsid w:val="00315E7C"/>
    <w:rsid w:val="004160C1"/>
    <w:rsid w:val="005B3404"/>
    <w:rsid w:val="00627A3F"/>
    <w:rsid w:val="008864CD"/>
    <w:rsid w:val="00895030"/>
    <w:rsid w:val="0098028E"/>
    <w:rsid w:val="00B63417"/>
    <w:rsid w:val="00C07086"/>
    <w:rsid w:val="00CD7BE7"/>
    <w:rsid w:val="00F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E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E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ysee.fr/declarations/article/discours-du-president-de-la-republique-en-ouverture-de-la-session-ministerielle-de-l-ocde-presidee-par-la-fra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ysee.fr/declarations/article/speech-by-the-president-of-the-french-republic-to-open-the-oecd-s-annual-ministerial-council-me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2</cp:revision>
  <dcterms:created xsi:type="dcterms:W3CDTF">2018-06-26T13:42:00Z</dcterms:created>
  <dcterms:modified xsi:type="dcterms:W3CDTF">2018-06-26T13:42:00Z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178154845</vt:i4>
  </property>
</Properties>
</file>